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План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работы Московского областного союза промышленников и предпринимателей (регионального объединения работодателей) на 2019 год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1"/>
        <w:tblW w:w="9029.999999999998" w:type="dxa"/>
        <w:jc w:val="left"/>
        <w:tblInd w:w="80.0" w:type="pc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377.17444717444715"/>
        <w:gridCol w:w="2629.127764127764"/>
        <w:gridCol w:w="2618.034398034398"/>
        <w:gridCol w:w="1076.056511056511"/>
        <w:gridCol w:w="1076.056511056511"/>
        <w:gridCol w:w="1253.5503685503684"/>
        <w:tblGridChange w:id="0">
          <w:tblGrid>
            <w:gridCol w:w="377.17444717444715"/>
            <w:gridCol w:w="2629.127764127764"/>
            <w:gridCol w:w="2618.034398034398"/>
            <w:gridCol w:w="1076.056511056511"/>
            <w:gridCol w:w="1076.056511056511"/>
            <w:gridCol w:w="1253.5503685503684"/>
          </w:tblGrid>
        </w:tblGridChange>
      </w:tblGrid>
      <w:tr>
        <w:trPr>
          <w:trHeight w:val="8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№ п\п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Содержание мероприятия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Место проведения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Срок рассмотрения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Ответственные за исполнение</w:t>
            </w:r>
          </w:p>
        </w:tc>
      </w:tr>
      <w:tr>
        <w:trPr>
          <w:trHeight w:val="6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5.</w:t>
            </w:r>
          </w:p>
        </w:tc>
      </w:tr>
      <w:tr>
        <w:trPr>
          <w:trHeight w:val="920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0" w:before="520" w:lineRule="auto"/>
              <w:ind w:left="1260" w:right="540" w:hanging="360"/>
              <w:jc w:val="center"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Заседания Правления Московского областного  союза промышленников и предпринимателей (Регионального объединения работодателей)</w:t>
            </w:r>
          </w:p>
        </w:tc>
      </w:tr>
      <w:tr>
        <w:trPr>
          <w:trHeight w:val="824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1.1..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Вопросы повестки дня: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5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520" w:lineRule="auto"/>
              <w:ind w:left="1260" w:right="54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 работе Правительства Московской области по  созданию условий для развития системы профессионального образования на территории Московской области, позволяющей сформировать трудовые ресурсы, соответствующие потребностям субъектов деятельности в сфере промышленности»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5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0" w:beforeAutospacing="0" w:lineRule="auto"/>
              <w:ind w:left="1260" w:right="54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 выполнении за 2018 год разделов по обязательствам работодателей, предусмотренным Московским  областным трехсторонним (региональным) соглашением между Московским областным объединением организаций профсоюзов, объединениями работодателей Московской области и Правительством Московской области на 2018-2020 годы.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5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0" w:beforeAutospacing="0" w:lineRule="auto"/>
              <w:ind w:left="1260" w:right="54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Об утверждении исполнения сметы расходов МОСПП (РОР) за 2018 год;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5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040" w:before="0" w:beforeAutospacing="0" w:lineRule="auto"/>
              <w:ind w:left="2520" w:right="108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Разное.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январь - февраль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В.В. Хромов</w:t>
            </w:r>
          </w:p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В.В. Кабанова</w:t>
            </w:r>
          </w:p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И.Е. Куимов</w:t>
            </w:r>
          </w:p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С.М. Алдошин</w:t>
            </w:r>
          </w:p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Министерство образования МО</w:t>
            </w:r>
          </w:p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Министерство социального развития Московской области</w:t>
            </w:r>
          </w:p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47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1.2.</w:t>
            </w:r>
          </w:p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Вопросы повестки дня: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520" w:lineRule="auto"/>
              <w:ind w:left="1260" w:right="54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 состоянии и перспективах развития инфраструктуры на территории Московской области в целях обеспечения развития научно-промышленного комплекса Московской области;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0" w:beforeAutospacing="0" w:lineRule="auto"/>
              <w:ind w:left="1260" w:right="54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 состоянии и проблемах перехода организаций оборонно-промышленного комплекса к выпуску гражданской продукции в свете требований Президента Российской Федерации В.В. Путина;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040" w:before="0" w:beforeAutospacing="0" w:lineRule="auto"/>
              <w:ind w:left="2520" w:right="108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Разное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апрель - май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Министерство энергетики МО</w:t>
            </w:r>
          </w:p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МИИ МО</w:t>
            </w:r>
          </w:p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53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1.3.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Вопросы повестки дня: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6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520" w:lineRule="auto"/>
              <w:ind w:left="1260" w:right="54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Об обеспечении информационной открытости при формировании и реализации промышленной политики в Московской области, применении мер стимулирования деятельности в сфере промышленности;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6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0" w:beforeAutospacing="0" w:lineRule="auto"/>
              <w:ind w:left="1260" w:right="54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  кооперации малого и среднего предпринимательства с крупными промышленными предприятиями научно-промышленного комплекса Московской области Проблемы и перспективы;</w: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6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040" w:before="0" w:beforeAutospacing="0" w:lineRule="auto"/>
              <w:ind w:left="2520" w:right="108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Разное.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июль-август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МИИ МО</w:t>
            </w:r>
          </w:p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МЭ и Ф МО</w:t>
            </w:r>
          </w:p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Министерство государственного управления, информационных технологий и связи МО</w:t>
            </w:r>
          </w:p>
        </w:tc>
      </w:tr>
      <w:tr>
        <w:trPr>
          <w:trHeight w:val="68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1.4.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Вопросы повестки дня: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4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520" w:lineRule="auto"/>
              <w:ind w:left="1260" w:right="54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Об эффективности действия механизмов реализации промышленной политики в Московской области, нормативно-правовых актов, государственных программ Московской области, Соглашений о сотрудничестве с органами государственной власти всех уровней, органами местного самоуправления, мероприятий в рамках социального партнерства. Осуществление мер поддержки и стимулирования деятельности в сфере промышленности;</w:t>
            </w:r>
          </w:p>
          <w:p w:rsidR="00000000" w:rsidDel="00000000" w:rsidP="00000000" w:rsidRDefault="00000000" w:rsidRPr="00000000" w14:paraId="0000004E">
            <w:pPr>
              <w:numPr>
                <w:ilvl w:val="1"/>
                <w:numId w:val="4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0" w:beforeAutospacing="0" w:lineRule="auto"/>
              <w:ind w:left="2520" w:right="108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 плане работы  Объединения  на  2020  год;</w:t>
            </w:r>
          </w:p>
          <w:p w:rsidR="00000000" w:rsidDel="00000000" w:rsidP="00000000" w:rsidRDefault="00000000" w:rsidRPr="00000000" w14:paraId="0000004F">
            <w:pPr>
              <w:numPr>
                <w:ilvl w:val="1"/>
                <w:numId w:val="4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0" w:beforeAutospacing="0" w:lineRule="auto"/>
              <w:ind w:left="2520" w:right="108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  бюджете МОСПП (РОР) на 2020 год.</w:t>
            </w:r>
          </w:p>
          <w:p w:rsidR="00000000" w:rsidDel="00000000" w:rsidP="00000000" w:rsidRDefault="00000000" w:rsidRPr="00000000" w14:paraId="00000050">
            <w:pPr>
              <w:numPr>
                <w:ilvl w:val="1"/>
                <w:numId w:val="4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040" w:before="0" w:beforeAutospacing="0" w:lineRule="auto"/>
              <w:ind w:left="2520" w:right="1080" w:hanging="360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Разное.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ноябрь-декабрь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Отраслевые министерства Правительства Московской области</w:t>
            </w:r>
          </w:p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920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2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0" w:before="520" w:lineRule="auto"/>
              <w:ind w:left="1260" w:right="540" w:hanging="360"/>
              <w:jc w:val="center"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Мероприятия, проводимые  по планам министерств и ведомств Правительства Московской области, муниципальных органов самоуправления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2.1.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Правительства Московской области</w:t>
            </w:r>
          </w:p>
          <w:p w:rsidR="00000000" w:rsidDel="00000000" w:rsidP="00000000" w:rsidRDefault="00000000" w:rsidRPr="00000000" w14:paraId="000000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Дом Правительства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Еженедельно,</w:t>
            </w:r>
          </w:p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вторникам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10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2.2.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мероприятиях, посвященных Празднику труда в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апрель-май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266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2.3.</w:t>
            </w:r>
          </w:p>
          <w:p w:rsidR="00000000" w:rsidDel="00000000" w:rsidP="00000000" w:rsidRDefault="00000000" w:rsidRPr="00000000" w14:paraId="000000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подготовке  и проведении торжественного мероприятия, посвященного Дню работника промышленности Московской области. Участие в организации выставки промышленной продукции с демонстрацией возможностей ее применения для нужд Московской области.</w:t>
            </w:r>
          </w:p>
          <w:p w:rsidR="00000000" w:rsidDel="00000000" w:rsidP="00000000" w:rsidRDefault="00000000" w:rsidRPr="00000000" w14:paraId="000000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10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2.4.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мероприятиях,   проводимых в рамках  Всероссийской недели охраны труда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апрель -май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4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920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numPr>
                <w:ilvl w:val="0"/>
                <w:numId w:val="7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0" w:before="520" w:lineRule="auto"/>
              <w:ind w:left="1260" w:right="540" w:hanging="360"/>
              <w:jc w:val="center"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Участие в заседаниях (совещаниях) межведомственных комиссий, рабочих групп, советов Правительства Московской области, Московской областной Думы</w:t>
            </w:r>
          </w:p>
        </w:tc>
      </w:tr>
      <w:tr>
        <w:trPr>
          <w:trHeight w:val="14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Московской областной трехсторонней комиссии по регулированию социально-трудовых отношений и заседаниях рабочих групп  комиссии.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Члены Комиссии и рабочей группы</w:t>
            </w:r>
          </w:p>
        </w:tc>
      </w:tr>
      <w:tr>
        <w:trPr>
          <w:trHeight w:val="12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Экспертного Совета  при Уполномоченном по защите прав предпринимателей в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</w:tc>
      </w:tr>
      <w:tr>
        <w:trPr>
          <w:trHeight w:val="14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3.3.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Московской областной комиссии по организации подготовки управленческих кадров для организаций народного хозяйства Российской Федерации.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Г.И. Семин</w:t>
            </w:r>
          </w:p>
        </w:tc>
      </w:tr>
      <w:tr>
        <w:trPr>
          <w:trHeight w:val="18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3.4.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Консультативного совета по оценке регулирующего воздействия проектов нормативных правовых актов и экспертизы нормативных правовых актов при Министерстве инвестиций и инноваций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Г.В. Афанасьева</w:t>
            </w:r>
          </w:p>
        </w:tc>
      </w:tr>
      <w:tr>
        <w:trPr>
          <w:trHeight w:val="16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Межведомственной рабочей группы по вопросам снижения неформальной занятости граждан в организациях, осуществляющих деятельность на территории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Р.М. Гатауллин</w:t>
            </w:r>
          </w:p>
        </w:tc>
      </w:tr>
      <w:tr>
        <w:trPr>
          <w:trHeight w:val="14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3.6.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областной Межведомственной комиссии по вопросам привлечения и использования иностранных работников.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A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Г.В. Афанасьева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3.7.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попечительского совета ФКУ Можайской воспитательной колонии УФСИН России по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B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Г.В. Афанасьева</w:t>
            </w:r>
          </w:p>
        </w:tc>
      </w:tr>
      <w:tr>
        <w:trPr>
          <w:trHeight w:val="168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3.8.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Style w:val="Heading4"/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before="160" w:lineRule="auto"/>
              <w:rPr>
                <w:b w:val="1"/>
                <w:color w:val="000000"/>
                <w:sz w:val="18"/>
                <w:szCs w:val="18"/>
              </w:rPr>
            </w:pPr>
            <w:bookmarkStart w:colFirst="0" w:colLast="0" w:name="_pm4opj55w6c" w:id="0"/>
            <w:bookmarkEnd w:id="0"/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Участие в работе экспертного совета при Комитете по вопросам охраны здоровья, труда и социальной политики  Московской областной Думы.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B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0B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20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3.9.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Главного экспертного совета Региональной конкурсной комиссии Московской области по проведению конкурсного отбора претендентов на присуждение премии Губернатора Московской области «Лучший по профессии» в сфере образования в 2017 году.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 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C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Г.В. Афанасьева</w:t>
            </w:r>
          </w:p>
        </w:tc>
      </w:tr>
      <w:tr>
        <w:trPr>
          <w:trHeight w:val="14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3.10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региональной конкурсной комиссии по экспертной оценке деятельности профессиональных образовательных организаций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C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0C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3.11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Наблюдательного совета особой экономической зоны технико-внедренческого типа на территории г. Дубны.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D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В.Н. Трусов</w:t>
            </w:r>
          </w:p>
          <w:p w:rsidR="00000000" w:rsidDel="00000000" w:rsidP="00000000" w:rsidRDefault="00000000" w:rsidRPr="00000000" w14:paraId="000000D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234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3.12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инвестиционного совета Московской области при Министерстве инвестиций и инноваций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0D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С.М. Алдошин</w:t>
            </w:r>
          </w:p>
          <w:p w:rsidR="00000000" w:rsidDel="00000000" w:rsidP="00000000" w:rsidRDefault="00000000" w:rsidRPr="00000000" w14:paraId="000000D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А.Н. Трофимов</w:t>
            </w:r>
          </w:p>
          <w:p w:rsidR="00000000" w:rsidDel="00000000" w:rsidP="00000000" w:rsidRDefault="00000000" w:rsidRPr="00000000" w14:paraId="000000D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И.И. Тюляев</w:t>
            </w:r>
          </w:p>
          <w:p w:rsidR="00000000" w:rsidDel="00000000" w:rsidP="00000000" w:rsidRDefault="00000000" w:rsidRPr="00000000" w14:paraId="000000D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Е.В. Шильников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3.13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Совета по импортозамещению при Министерстве инвестиций и инноваций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E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0E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3.14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Московского областного научно-технического Совета при Министерстве инвестиций и инноваций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E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0E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46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3.15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конкурсных комиссий при проведении Всероссийских и региональных конкурсов профессионального мастерства.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F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Члены</w:t>
            </w:r>
          </w:p>
          <w:p w:rsidR="00000000" w:rsidDel="00000000" w:rsidP="00000000" w:rsidRDefault="00000000" w:rsidRPr="00000000" w14:paraId="000000F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МОСПП (РОР)</w:t>
            </w:r>
          </w:p>
          <w:p w:rsidR="00000000" w:rsidDel="00000000" w:rsidP="00000000" w:rsidRDefault="00000000" w:rsidRPr="00000000" w14:paraId="000000F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46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3.16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Межотраслевого совета потребителей по вопросам деятельности субъектов естественных монополий.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0F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0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0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46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3.17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Общественного совета по защите прав субъектов малого и среднего бизнеса в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8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3.18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Комиссии по проведению конкурсов среди государственных профессиональных образовательных организаций Московской области на присвоение статуса Региональных центров компетенций.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Г.В. Афанасьева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3.19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Работа в составе Наблюдательного совета государственного фонда развития промышленности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3.20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Комиссии по вопросам задолженности по выплате заработной платы в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Г.В. Афанасьева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3.21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Экспертного совета НО «Государственный фонд развития промышленности в Московской области».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П.Е. Абакумов</w:t>
            </w:r>
          </w:p>
          <w:p w:rsidR="00000000" w:rsidDel="00000000" w:rsidP="00000000" w:rsidRDefault="00000000" w:rsidRPr="00000000" w14:paraId="000001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А.В. Люшинский</w:t>
            </w:r>
          </w:p>
        </w:tc>
      </w:tr>
      <w:tr>
        <w:trPr>
          <w:trHeight w:val="24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3.22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Экспертной группы на общественных началах по конкурсному отбору заявок на предоставление субсидий на частичную компенсацию субъектам малого и среднего предпринимательства затрат, связанных с приобретением оборудования в целях создания и (или) развития (модернизации) производства товаров (работ, услуг).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Н.П. Тесовская</w:t>
            </w:r>
          </w:p>
          <w:p w:rsidR="00000000" w:rsidDel="00000000" w:rsidP="00000000" w:rsidRDefault="00000000" w:rsidRPr="00000000" w14:paraId="000001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(г.о. Мытиши)</w:t>
            </w:r>
          </w:p>
        </w:tc>
      </w:tr>
      <w:tr>
        <w:trPr>
          <w:trHeight w:val="18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3.23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Московской областной комиссии по оценке деятельности руководителей профессиональных образовательных организаций, подведомственных Министерству образования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Г.В. Афанасьева</w:t>
            </w:r>
          </w:p>
        </w:tc>
      </w:tr>
      <w:tr>
        <w:trPr>
          <w:trHeight w:val="366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3.24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Работа в составе региональной экспертной группы по оценке  целевых моделей упрощения процедур ведения бизнеса и повышения инвестиционной привлекательности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плану АСИ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Н.А. Скороход</w:t>
            </w:r>
          </w:p>
          <w:p w:rsidR="00000000" w:rsidDel="00000000" w:rsidP="00000000" w:rsidRDefault="00000000" w:rsidRPr="00000000" w14:paraId="000001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С.В. Самохвалов</w:t>
            </w:r>
          </w:p>
          <w:p w:rsidR="00000000" w:rsidDel="00000000" w:rsidP="00000000" w:rsidRDefault="00000000" w:rsidRPr="00000000" w14:paraId="000001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А.П. Утриванов</w:t>
            </w:r>
          </w:p>
          <w:p w:rsidR="00000000" w:rsidDel="00000000" w:rsidP="00000000" w:rsidRDefault="00000000" w:rsidRPr="00000000" w14:paraId="000001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Р.А. Курбанов</w:t>
            </w:r>
          </w:p>
          <w:p w:rsidR="00000000" w:rsidDel="00000000" w:rsidP="00000000" w:rsidRDefault="00000000" w:rsidRPr="00000000" w14:paraId="000001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В.С. Прозоров</w:t>
            </w:r>
          </w:p>
          <w:p w:rsidR="00000000" w:rsidDel="00000000" w:rsidP="00000000" w:rsidRDefault="00000000" w:rsidRPr="00000000" w14:paraId="000001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А.Н. Трофимов</w:t>
            </w:r>
          </w:p>
          <w:p w:rsidR="00000000" w:rsidDel="00000000" w:rsidP="00000000" w:rsidRDefault="00000000" w:rsidRPr="00000000" w14:paraId="000001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Е.В. Шильников</w:t>
            </w:r>
          </w:p>
        </w:tc>
      </w:tr>
      <w:tr>
        <w:trPr>
          <w:trHeight w:val="45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3.25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Работа в группе респондентов от МОСПП (РОР) по оценке специализированных показателей рейтинга инвестиционного климата в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плану РСПП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Г.И. Семин</w:t>
            </w:r>
          </w:p>
          <w:p w:rsidR="00000000" w:rsidDel="00000000" w:rsidP="00000000" w:rsidRDefault="00000000" w:rsidRPr="00000000" w14:paraId="000001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Г.В. Афанасьева</w:t>
            </w:r>
          </w:p>
          <w:p w:rsidR="00000000" w:rsidDel="00000000" w:rsidP="00000000" w:rsidRDefault="00000000" w:rsidRPr="00000000" w14:paraId="000001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В.В. Рожков</w:t>
            </w:r>
          </w:p>
          <w:p w:rsidR="00000000" w:rsidDel="00000000" w:rsidP="00000000" w:rsidRDefault="00000000" w:rsidRPr="00000000" w14:paraId="000001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Н.А. Скороход</w:t>
            </w:r>
          </w:p>
          <w:p w:rsidR="00000000" w:rsidDel="00000000" w:rsidP="00000000" w:rsidRDefault="00000000" w:rsidRPr="00000000" w14:paraId="000001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С.А. Федотов</w:t>
            </w:r>
          </w:p>
          <w:p w:rsidR="00000000" w:rsidDel="00000000" w:rsidP="00000000" w:rsidRDefault="00000000" w:rsidRPr="00000000" w14:paraId="000001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С.В. Самохвалов</w:t>
            </w:r>
          </w:p>
          <w:p w:rsidR="00000000" w:rsidDel="00000000" w:rsidP="00000000" w:rsidRDefault="00000000" w:rsidRPr="00000000" w14:paraId="000001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А.П. Утриванов</w:t>
            </w:r>
          </w:p>
          <w:p w:rsidR="00000000" w:rsidDel="00000000" w:rsidP="00000000" w:rsidRDefault="00000000" w:rsidRPr="00000000" w14:paraId="000001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А.И. Цветкова</w:t>
            </w:r>
          </w:p>
          <w:p w:rsidR="00000000" w:rsidDel="00000000" w:rsidP="00000000" w:rsidRDefault="00000000" w:rsidRPr="00000000" w14:paraId="000001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Е.В. Чернышев</w:t>
            </w:r>
          </w:p>
        </w:tc>
      </w:tr>
      <w:tr>
        <w:trPr>
          <w:trHeight w:val="600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IV.Мероприятия Российского союза промышленников и предпринимателей</w:t>
            </w:r>
          </w:p>
        </w:tc>
      </w:tr>
      <w:tr>
        <w:trPr>
          <w:trHeight w:val="10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4.1.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и мероприятиях, проводимых Российским союзом промышленников и предпринимателей.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плану РСПП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</w:tc>
      </w:tr>
      <w:tr>
        <w:trPr>
          <w:trHeight w:val="10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4.2.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и мероприятиях, проводимых  Координационным  Советом  РСПП  ЦФО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плану РСПП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2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4.3.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комиссии по рассмотрению споров о результатах определения кадастровой стоимости земельных участков.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плану РСПП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А.Н. Трофимов</w:t>
            </w:r>
          </w:p>
          <w:p w:rsidR="00000000" w:rsidDel="00000000" w:rsidP="00000000" w:rsidRDefault="00000000" w:rsidRPr="00000000" w14:paraId="000001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(Т.В. Коршунова) </w:t>
            </w:r>
          </w:p>
        </w:tc>
      </w:tr>
      <w:tr>
        <w:trPr>
          <w:trHeight w:val="10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4.4.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комиссии РСПП по рассмотрению проблем развития отрасли машиностроения.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плану РСПП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2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4.5.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Организационная работа по анкетированию членов МОСПП (РОР) по запросу РСПП: «Индекс деловой среды РСПП»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600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36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V. Проведение круглых столов, конференций, совещаний, семинаров, встреч</w:t>
            </w:r>
          </w:p>
        </w:tc>
      </w:tr>
      <w:tr>
        <w:trPr>
          <w:trHeight w:val="19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5.1.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круглого стола по теме «О проблемах реализации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Р.А. Курбанов</w:t>
            </w:r>
          </w:p>
          <w:p w:rsidR="00000000" w:rsidDel="00000000" w:rsidP="00000000" w:rsidRDefault="00000000" w:rsidRPr="00000000" w14:paraId="000001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А.М. Бубра</w:t>
            </w:r>
          </w:p>
        </w:tc>
      </w:tr>
      <w:tr>
        <w:trPr>
          <w:trHeight w:val="19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5.2.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круглого стола по теме «О совершенствовании правового регулирования порядка определения кадастровой стоимости земельных участков под промышленными предприятиями и недвижимости».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О.Б. Иванов</w:t>
            </w:r>
          </w:p>
          <w:p w:rsidR="00000000" w:rsidDel="00000000" w:rsidP="00000000" w:rsidRDefault="00000000" w:rsidRPr="00000000" w14:paraId="000001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46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5.3.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Круглые столы в рамках проведения торжественного мероприятия, посвященного Дню работника промышленности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9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9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Члены Правления</w:t>
            </w:r>
          </w:p>
        </w:tc>
      </w:tr>
      <w:tr>
        <w:trPr>
          <w:trHeight w:val="24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5.4.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встреч (круглых столов) представителей банковских структур с руководителями организаций научно-промышленного комплекса муниципальных образований, подписавших с МОСПП (РОР) Соглашение о сотрудничестве. Оказание содействия в инвестиционном развитии предприятий реального сектора экономики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A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В.В. Хромов</w:t>
            </w:r>
          </w:p>
          <w:p w:rsidR="00000000" w:rsidDel="00000000" w:rsidP="00000000" w:rsidRDefault="00000000" w:rsidRPr="00000000" w14:paraId="000001A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A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О.Б. Иванов</w:t>
            </w:r>
          </w:p>
        </w:tc>
      </w:tr>
      <w:tr>
        <w:trPr>
          <w:trHeight w:val="2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5.5.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встречи промышленников и предпринимателей – членов МОСПП (РОР)   с руководством Управления Федеральной налоговой службы России по Московской области. Итоги работы УФНС за 2018 год, обсуждение проблемных вопросов налоговой политики, интересующих бизнес-сообщество. 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Учебный центр</w:t>
            </w:r>
          </w:p>
          <w:p w:rsidR="00000000" w:rsidDel="00000000" w:rsidP="00000000" w:rsidRDefault="00000000" w:rsidRPr="00000000" w14:paraId="000001A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МОООП</w:t>
            </w:r>
          </w:p>
          <w:p w:rsidR="00000000" w:rsidDel="00000000" w:rsidP="00000000" w:rsidRDefault="00000000" w:rsidRPr="00000000" w14:paraId="000001A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(Ленинский район)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март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A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A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УФНС РФ по Московской области</w:t>
            </w:r>
          </w:p>
        </w:tc>
      </w:tr>
      <w:tr>
        <w:trPr>
          <w:trHeight w:val="23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5.6.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круглого стола по теме «Партнерство бизнеса и власти по подготовке инженерных и рабочих кадров в интересах предприятий реального сектора экономики Московской области.  Новые подходы к подготовке кадров и их адаптации на промышленных предприятиях».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B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B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О.Б. Иванов</w:t>
            </w:r>
          </w:p>
          <w:p w:rsidR="00000000" w:rsidDel="00000000" w:rsidP="00000000" w:rsidRDefault="00000000" w:rsidRPr="00000000" w14:paraId="000001B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Минобразования Московской области</w:t>
            </w:r>
          </w:p>
        </w:tc>
      </w:tr>
      <w:tr>
        <w:trPr>
          <w:trHeight w:val="800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VI. Участие в мероприятиях, проводимых общественными организациями, политическими партиями, Общероссийским народным фронтом</w:t>
            </w:r>
          </w:p>
        </w:tc>
      </w:tr>
      <w:tr>
        <w:trPr>
          <w:trHeight w:val="16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6.1.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Промышленного комитета Общероссийского народного фронта. Организационная работа по реализации принятых решений. Участие в мероприятиях, проводимых ОНФ.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C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C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C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0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6.2.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политического совета МОРО партии «ЕДИНАЯ РОССИЯ».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C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146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6.3.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мероприятиях, проводимых Уполномоченным по защите прав предпринимателей в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D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D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1D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0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6.4.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(мероприятиях) Торгово-промышленной палаты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D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1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6.5.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заседаниях Общественного совета при Главном управлении архитектуры и градостроительства 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E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1E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14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6.6.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работе Общественного совета при Прокуратуре Московской области по защите прав субъектов малого и среднего бизнеса  </w:t>
              <w:tab/>
              <w:t xml:space="preserve">Московской области.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  <w:p w:rsidR="00000000" w:rsidDel="00000000" w:rsidP="00000000" w:rsidRDefault="00000000" w:rsidRPr="00000000" w14:paraId="000001E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</w:tc>
      </w:tr>
      <w:tr>
        <w:trPr>
          <w:trHeight w:val="1220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VII. Организационная работа по реализации Соглашений о сотрудничестве с региональными Объединениями промышленников и предпринимателей</w:t>
            </w:r>
          </w:p>
        </w:tc>
      </w:tr>
      <w:tr>
        <w:trPr>
          <w:trHeight w:val="16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7.1.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4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работы по изучению и обобщению опыта работы региональных отделений РСПП по различным направлениям деятельности в целях использования его в практике работы Объединения.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Исполнительная дирекция</w:t>
            </w:r>
          </w:p>
        </w:tc>
      </w:tr>
      <w:tr>
        <w:trPr>
          <w:trHeight w:val="208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7.2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круглого стола по теме «О практике развития социального партнерства в рамках 3-х сторонних соглашений между профсоюзами, Правительствами регионов и работодателями».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0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0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Руководители региональных объединений работодателей</w:t>
            </w:r>
          </w:p>
        </w:tc>
      </w:tr>
      <w:tr>
        <w:trPr>
          <w:trHeight w:val="208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7.3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Информирование Сторон о мероприятиях  выставочной, инвестиционной и иной деятельности, проводимых на территории регионов.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Руководители региональных объединений работодателей</w:t>
            </w:r>
          </w:p>
        </w:tc>
      </w:tr>
      <w:tr>
        <w:trPr>
          <w:trHeight w:val="208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7.4.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круглого стола по теме: «Обмен опытом применения мер поддержки инвестиционной и инновационной сфер деятельности предприятий реального сектора экономики».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Руководители региональных объединений работодателей</w:t>
            </w:r>
          </w:p>
        </w:tc>
      </w:tr>
      <w:tr>
        <w:trPr>
          <w:trHeight w:val="222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7.5.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круглого стола по теме «Проблемы финансово-хозяйственной деятельности предприятий при выполнении работ, услуг и проведении закупки сырья, материалов и комплектующих по Федеральному закону № 275-ФЗ «О государственном оборонном заказе» в редакции от 29.06.2015».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Руководители региональных объединений работодателей</w:t>
            </w:r>
          </w:p>
        </w:tc>
      </w:tr>
      <w:tr>
        <w:trPr>
          <w:trHeight w:val="208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7.6.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круглого стола по теме «Партнерство бизнеса и власти по подготовке инженерных и рабочих кадров в интересах предприятий реального сектора экономики. Новые подходы к подготовке кадров и их адаптации на промышленных предприятиях».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Руководители региональных объединений работодателей</w:t>
            </w:r>
          </w:p>
        </w:tc>
      </w:tr>
      <w:tr>
        <w:trPr>
          <w:trHeight w:val="208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7.7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круглого стола по теме «Обмен опытом организации региональной работы по переходу организаций оборонно-промышленного комплекса к выпуску гражданской продукции в свете требований Президента Российской Федерации                 В.В. Путина»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Руководители региональных объединений работодателей</w:t>
            </w:r>
          </w:p>
        </w:tc>
      </w:tr>
      <w:tr>
        <w:trPr>
          <w:trHeight w:val="1220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108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40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VIII. Организационные мероприятия, проводимые исполнительной дирекцией и Правлением МОСПП (РОР)</w:t>
            </w:r>
          </w:p>
        </w:tc>
      </w:tr>
      <w:tr>
        <w:trPr>
          <w:trHeight w:val="162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8.1.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совещаниях (рабочих встречах), проводимых Правительством Московской области по вопросам состояния и развития научно-промышленного комплекса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trHeight w:val="146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8.2.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4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Оказание практической помощи организациям- членам Объединения  в решении проблемных вопросов производственной и  инвестиционной деятельности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Члены Правления</w:t>
            </w:r>
          </w:p>
        </w:tc>
      </w:tr>
      <w:tr>
        <w:trPr>
          <w:trHeight w:val="102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8.3.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Оказание поддержки субъектам МСП по взаимоотношениям с естественными монополиями.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.Г. Даниленко</w:t>
            </w:r>
          </w:p>
          <w:p w:rsidR="00000000" w:rsidDel="00000000" w:rsidP="00000000" w:rsidRDefault="00000000" w:rsidRPr="00000000" w14:paraId="000002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</w:tc>
      </w:tr>
      <w:tr>
        <w:trPr>
          <w:trHeight w:val="80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8.4.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Подготовка материалов к заседаниям Правления МОСПП (РОР)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отдельному плану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4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Исполнительная дирекция</w:t>
            </w:r>
          </w:p>
        </w:tc>
      </w:tr>
      <w:tr>
        <w:trPr>
          <w:trHeight w:val="162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8.5.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4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работы по расширению членской базы МОСПП (РОР) за счет вовлечения в Объединение предприятий региона и создания муниципальных союзов промышленников и предпринимателей.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Исполнительная дирекция</w:t>
            </w:r>
          </w:p>
        </w:tc>
      </w:tr>
      <w:tr>
        <w:trPr>
          <w:trHeight w:val="140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8.6.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ind w:left="4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Проведение работы по подготовке заключений и отзывов по обращениям, а также проектам нормативно – правовых актов и постановлений  Правительства Московской области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Исполнительная дирекция</w:t>
            </w:r>
          </w:p>
        </w:tc>
      </w:tr>
      <w:tr>
        <w:trPr>
          <w:trHeight w:val="146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8.7.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Участие в торжественных мероприятиях организаций-членов МОСПП (РОР), посвященных празднованию юбилейных дат со дня образования.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Члены Правления</w:t>
            </w:r>
          </w:p>
        </w:tc>
      </w:tr>
      <w:tr>
        <w:trPr>
          <w:trHeight w:val="146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8.8.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Сбор, обобщение, анализ и подготовка консолидированных предложений членов МОСПП (РОР) по сокращению избыточных и дублирующих функций контрольно-надзорных органов.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В.Г. Даниленко</w:t>
            </w:r>
          </w:p>
          <w:p w:rsidR="00000000" w:rsidDel="00000000" w:rsidP="00000000" w:rsidRDefault="00000000" w:rsidRPr="00000000" w14:paraId="000002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Члены Правления</w:t>
            </w:r>
          </w:p>
        </w:tc>
      </w:tr>
      <w:tr>
        <w:trPr>
          <w:trHeight w:val="1200" w:hRule="atLeast"/>
        </w:trPr>
        <w:tc>
          <w:tcPr>
            <w:gridSpan w:val="2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8.9.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Ведение интернет-сайта Московского областного союза промышленников и предпринимателей (Регионального объединения работодателей)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По согласованию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 течение года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В.И. Козырев</w:t>
            </w:r>
          </w:p>
          <w:p w:rsidR="00000000" w:rsidDel="00000000" w:rsidP="00000000" w:rsidRDefault="00000000" w:rsidRPr="00000000" w14:paraId="000002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0" w:before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А.С. Федянов</w:t>
            </w:r>
          </w:p>
        </w:tc>
      </w:tr>
    </w:tbl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